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556" w:rsidRPr="00190E32" w:rsidRDefault="00504556" w:rsidP="00504556">
      <w:pPr>
        <w:pStyle w:val="a3"/>
        <w:tabs>
          <w:tab w:val="left" w:pos="709"/>
        </w:tabs>
        <w:ind w:hanging="2"/>
        <w:jc w:val="right"/>
        <w:rPr>
          <w:bCs/>
          <w:sz w:val="20"/>
          <w:lang w:val="uk-UA"/>
        </w:rPr>
      </w:pPr>
      <w:r w:rsidRPr="00190E32">
        <w:rPr>
          <w:bCs/>
          <w:sz w:val="20"/>
          <w:lang w:val="uk-UA"/>
        </w:rPr>
        <w:t xml:space="preserve">Додаток </w:t>
      </w:r>
      <w:r>
        <w:rPr>
          <w:bCs/>
          <w:sz w:val="20"/>
          <w:lang w:val="uk-UA"/>
        </w:rPr>
        <w:t>1</w:t>
      </w:r>
    </w:p>
    <w:p w:rsidR="00504556" w:rsidRPr="00E01CB4" w:rsidRDefault="00504556" w:rsidP="00504556">
      <w:pPr>
        <w:pStyle w:val="a3"/>
        <w:tabs>
          <w:tab w:val="left" w:pos="709"/>
        </w:tabs>
        <w:ind w:hanging="2"/>
        <w:jc w:val="right"/>
        <w:rPr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 xml:space="preserve">о закупівлі </w:t>
      </w:r>
      <w:r w:rsidRPr="00E01CB4">
        <w:rPr>
          <w:sz w:val="20"/>
          <w:lang w:val="uk-UA"/>
        </w:rPr>
        <w:t>комплексного постачання та</w:t>
      </w:r>
    </w:p>
    <w:p w:rsidR="00504556" w:rsidRPr="00E01CB4" w:rsidRDefault="00504556" w:rsidP="00504556">
      <w:pPr>
        <w:pStyle w:val="a3"/>
        <w:tabs>
          <w:tab w:val="left" w:pos="709"/>
        </w:tabs>
        <w:ind w:hanging="2"/>
        <w:jc w:val="right"/>
        <w:rPr>
          <w:bCs/>
          <w:noProof/>
          <w:sz w:val="20"/>
          <w:lang w:val="uk-UA"/>
        </w:rPr>
      </w:pPr>
      <w:r w:rsidRPr="00E01CB4">
        <w:rPr>
          <w:sz w:val="20"/>
          <w:lang w:val="uk-UA"/>
        </w:rPr>
        <w:t xml:space="preserve"> монтажу меблів (м'які модулі, корпусні та м'які меблі)</w:t>
      </w:r>
    </w:p>
    <w:p w:rsidR="00504556" w:rsidRDefault="00504556" w:rsidP="00504556">
      <w:pPr>
        <w:pStyle w:val="a3"/>
        <w:tabs>
          <w:tab w:val="left" w:pos="709"/>
        </w:tabs>
        <w:ind w:hanging="2"/>
        <w:jc w:val="right"/>
        <w:rPr>
          <w:color w:val="000000"/>
          <w:lang w:val="uk-UA"/>
        </w:rPr>
      </w:pPr>
    </w:p>
    <w:p w:rsidR="00504556" w:rsidRDefault="00504556" w:rsidP="00504556">
      <w:pPr>
        <w:pStyle w:val="a3"/>
        <w:tabs>
          <w:tab w:val="left" w:pos="709"/>
        </w:tabs>
        <w:ind w:hanging="2"/>
        <w:jc w:val="center"/>
        <w:rPr>
          <w:b/>
          <w:color w:val="000000"/>
          <w:lang w:val="uk-UA"/>
        </w:rPr>
      </w:pPr>
      <w:r w:rsidRPr="009E2CA4">
        <w:rPr>
          <w:b/>
          <w:color w:val="000000"/>
          <w:lang w:val="uk-UA"/>
        </w:rPr>
        <w:t>Технічні та якісні характеристики товарів для закупівлі</w:t>
      </w:r>
    </w:p>
    <w:p w:rsidR="00504556" w:rsidRPr="001B61F4" w:rsidRDefault="00504556" w:rsidP="00504556">
      <w:pPr>
        <w:ind w:left="-2" w:firstLineChars="236" w:firstLine="543"/>
        <w:jc w:val="both"/>
        <w:rPr>
          <w:rFonts w:ascii="Times New Roman" w:hAnsi="Times New Roman"/>
          <w:sz w:val="23"/>
          <w:szCs w:val="23"/>
        </w:rPr>
      </w:pPr>
      <w:proofErr w:type="spellStart"/>
      <w:r w:rsidRPr="001B61F4">
        <w:rPr>
          <w:rFonts w:ascii="Times New Roman" w:hAnsi="Times New Roman"/>
          <w:sz w:val="23"/>
          <w:szCs w:val="23"/>
        </w:rPr>
        <w:t>Технічні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характеристики </w:t>
      </w:r>
      <w:proofErr w:type="spellStart"/>
      <w:r w:rsidRPr="001B61F4">
        <w:rPr>
          <w:rFonts w:ascii="Times New Roman" w:hAnsi="Times New Roman"/>
          <w:sz w:val="23"/>
          <w:szCs w:val="23"/>
        </w:rPr>
        <w:t>запропонованих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Учасником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товарів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не </w:t>
      </w:r>
      <w:proofErr w:type="spellStart"/>
      <w:r w:rsidRPr="001B61F4">
        <w:rPr>
          <w:rFonts w:ascii="Times New Roman" w:hAnsi="Times New Roman"/>
          <w:sz w:val="23"/>
          <w:szCs w:val="23"/>
        </w:rPr>
        <w:t>повинні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суперечити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вимогам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Замовника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. </w:t>
      </w:r>
    </w:p>
    <w:p w:rsidR="00504556" w:rsidRPr="001B61F4" w:rsidRDefault="00504556" w:rsidP="00504556">
      <w:pPr>
        <w:ind w:left="-2" w:firstLineChars="236" w:firstLine="543"/>
        <w:jc w:val="both"/>
        <w:rPr>
          <w:rFonts w:ascii="Times New Roman" w:hAnsi="Times New Roman"/>
          <w:sz w:val="23"/>
          <w:szCs w:val="23"/>
        </w:rPr>
      </w:pPr>
      <w:r w:rsidRPr="001B61F4">
        <w:rPr>
          <w:rFonts w:ascii="Times New Roman" w:hAnsi="Times New Roman"/>
          <w:sz w:val="23"/>
          <w:szCs w:val="23"/>
        </w:rPr>
        <w:t xml:space="preserve">З метою </w:t>
      </w:r>
      <w:proofErr w:type="spellStart"/>
      <w:r w:rsidRPr="001B61F4">
        <w:rPr>
          <w:rFonts w:ascii="Times New Roman" w:hAnsi="Times New Roman"/>
          <w:sz w:val="23"/>
          <w:szCs w:val="23"/>
        </w:rPr>
        <w:t>дотримання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законодавства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про </w:t>
      </w:r>
      <w:proofErr w:type="spellStart"/>
      <w:r w:rsidRPr="001B61F4">
        <w:rPr>
          <w:rFonts w:ascii="Times New Roman" w:hAnsi="Times New Roman"/>
          <w:sz w:val="23"/>
          <w:szCs w:val="23"/>
        </w:rPr>
        <w:t>захист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економічної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конкуренції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1B61F4">
        <w:rPr>
          <w:rFonts w:ascii="Times New Roman" w:hAnsi="Times New Roman"/>
          <w:sz w:val="23"/>
          <w:szCs w:val="23"/>
        </w:rPr>
        <w:t>учасник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може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враховувати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еквівалент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або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аналог </w:t>
      </w:r>
      <w:proofErr w:type="gramStart"/>
      <w:r w:rsidRPr="001B61F4">
        <w:rPr>
          <w:rFonts w:ascii="Times New Roman" w:hAnsi="Times New Roman"/>
          <w:sz w:val="23"/>
          <w:szCs w:val="23"/>
        </w:rPr>
        <w:t>за умов</w:t>
      </w:r>
      <w:proofErr w:type="gram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відповідності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характеристикам, тому </w:t>
      </w:r>
      <w:proofErr w:type="spellStart"/>
      <w:r w:rsidRPr="001B61F4">
        <w:rPr>
          <w:rFonts w:ascii="Times New Roman" w:hAnsi="Times New Roman"/>
          <w:sz w:val="23"/>
          <w:szCs w:val="23"/>
        </w:rPr>
        <w:t>всі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посилання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на </w:t>
      </w:r>
      <w:proofErr w:type="spellStart"/>
      <w:r w:rsidRPr="001B61F4">
        <w:rPr>
          <w:rFonts w:ascii="Times New Roman" w:hAnsi="Times New Roman"/>
          <w:sz w:val="23"/>
          <w:szCs w:val="23"/>
        </w:rPr>
        <w:t>конкретну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марку, </w:t>
      </w:r>
      <w:proofErr w:type="spellStart"/>
      <w:r w:rsidRPr="001B61F4">
        <w:rPr>
          <w:rFonts w:ascii="Times New Roman" w:hAnsi="Times New Roman"/>
          <w:sz w:val="23"/>
          <w:szCs w:val="23"/>
        </w:rPr>
        <w:t>виробника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1B61F4">
        <w:rPr>
          <w:rFonts w:ascii="Times New Roman" w:hAnsi="Times New Roman"/>
          <w:sz w:val="23"/>
          <w:szCs w:val="23"/>
        </w:rPr>
        <w:t>фірму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, патент, </w:t>
      </w:r>
      <w:proofErr w:type="spellStart"/>
      <w:r w:rsidRPr="001B61F4">
        <w:rPr>
          <w:rFonts w:ascii="Times New Roman" w:hAnsi="Times New Roman"/>
          <w:sz w:val="23"/>
          <w:szCs w:val="23"/>
        </w:rPr>
        <w:t>конструкцію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або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тип предмета </w:t>
      </w:r>
      <w:proofErr w:type="spellStart"/>
      <w:r w:rsidRPr="001B61F4">
        <w:rPr>
          <w:rFonts w:ascii="Times New Roman" w:hAnsi="Times New Roman"/>
          <w:sz w:val="23"/>
          <w:szCs w:val="23"/>
        </w:rPr>
        <w:t>закупівлі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1B61F4">
        <w:rPr>
          <w:rFonts w:ascii="Times New Roman" w:hAnsi="Times New Roman"/>
          <w:sz w:val="23"/>
          <w:szCs w:val="23"/>
        </w:rPr>
        <w:t>джерело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його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походження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або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виробника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1B61F4">
        <w:rPr>
          <w:rFonts w:ascii="Times New Roman" w:hAnsi="Times New Roman"/>
          <w:sz w:val="23"/>
          <w:szCs w:val="23"/>
        </w:rPr>
        <w:t>слід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читати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з </w:t>
      </w:r>
      <w:proofErr w:type="spellStart"/>
      <w:r w:rsidRPr="001B61F4">
        <w:rPr>
          <w:rFonts w:ascii="Times New Roman" w:hAnsi="Times New Roman"/>
          <w:sz w:val="23"/>
          <w:szCs w:val="23"/>
        </w:rPr>
        <w:t>виразом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1B61F4">
        <w:rPr>
          <w:rFonts w:ascii="Times New Roman" w:hAnsi="Times New Roman"/>
          <w:sz w:val="23"/>
          <w:szCs w:val="23"/>
        </w:rPr>
        <w:t>або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еквівалент</w:t>
      </w:r>
      <w:proofErr w:type="spellEnd"/>
      <w:r w:rsidRPr="001B61F4">
        <w:rPr>
          <w:rFonts w:ascii="Times New Roman" w:hAnsi="Times New Roman"/>
          <w:sz w:val="23"/>
          <w:szCs w:val="23"/>
        </w:rPr>
        <w:t>».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1B61F4">
        <w:rPr>
          <w:sz w:val="23"/>
          <w:szCs w:val="23"/>
        </w:rPr>
        <w:t>Ціна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товарів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має</w:t>
      </w:r>
      <w:proofErr w:type="spellEnd"/>
      <w:r w:rsidRPr="001B61F4">
        <w:rPr>
          <w:sz w:val="23"/>
          <w:szCs w:val="23"/>
        </w:rPr>
        <w:t xml:space="preserve"> бути </w:t>
      </w:r>
      <w:proofErr w:type="spellStart"/>
      <w:r w:rsidRPr="001B61F4">
        <w:rPr>
          <w:sz w:val="23"/>
          <w:szCs w:val="23"/>
        </w:rPr>
        <w:t>фіксованою</w:t>
      </w:r>
      <w:proofErr w:type="spellEnd"/>
      <w:r w:rsidRPr="001B61F4">
        <w:rPr>
          <w:sz w:val="23"/>
          <w:szCs w:val="23"/>
        </w:rPr>
        <w:t xml:space="preserve"> до 31.12.2026р. та </w:t>
      </w:r>
      <w:proofErr w:type="spellStart"/>
      <w:r w:rsidRPr="001B61F4">
        <w:rPr>
          <w:sz w:val="23"/>
          <w:szCs w:val="23"/>
        </w:rPr>
        <w:t>враховувати</w:t>
      </w:r>
      <w:proofErr w:type="spellEnd"/>
      <w:r w:rsidRPr="001B61F4">
        <w:rPr>
          <w:sz w:val="23"/>
          <w:szCs w:val="23"/>
        </w:rPr>
        <w:t xml:space="preserve"> доставку та </w:t>
      </w:r>
      <w:proofErr w:type="spellStart"/>
      <w:r w:rsidRPr="001B61F4">
        <w:rPr>
          <w:sz w:val="23"/>
          <w:szCs w:val="23"/>
        </w:rPr>
        <w:t>збірку</w:t>
      </w:r>
      <w:proofErr w:type="spellEnd"/>
      <w:r w:rsidRPr="001B61F4">
        <w:rPr>
          <w:sz w:val="23"/>
          <w:szCs w:val="23"/>
        </w:rPr>
        <w:t xml:space="preserve"> за адресами </w:t>
      </w:r>
      <w:proofErr w:type="spellStart"/>
      <w:r w:rsidRPr="001B61F4">
        <w:rPr>
          <w:sz w:val="23"/>
          <w:szCs w:val="23"/>
        </w:rPr>
        <w:t>Замовника</w:t>
      </w:r>
      <w:proofErr w:type="spellEnd"/>
      <w:r w:rsidRPr="001B61F4">
        <w:rPr>
          <w:sz w:val="23"/>
          <w:szCs w:val="23"/>
        </w:rPr>
        <w:t xml:space="preserve">. 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1B61F4">
        <w:rPr>
          <w:sz w:val="23"/>
          <w:szCs w:val="23"/>
        </w:rPr>
        <w:t>Постачальник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зобов'язаний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зібрати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меблі</w:t>
      </w:r>
      <w:proofErr w:type="spellEnd"/>
      <w:r w:rsidRPr="001B61F4">
        <w:rPr>
          <w:sz w:val="23"/>
          <w:szCs w:val="23"/>
        </w:rPr>
        <w:t xml:space="preserve"> на </w:t>
      </w:r>
      <w:proofErr w:type="spellStart"/>
      <w:r w:rsidRPr="001B61F4">
        <w:rPr>
          <w:sz w:val="23"/>
          <w:szCs w:val="23"/>
        </w:rPr>
        <w:t>місці</w:t>
      </w:r>
      <w:proofErr w:type="spellEnd"/>
      <w:r w:rsidRPr="001B61F4">
        <w:rPr>
          <w:sz w:val="23"/>
          <w:szCs w:val="23"/>
        </w:rPr>
        <w:t xml:space="preserve">. </w:t>
      </w:r>
      <w:proofErr w:type="spellStart"/>
      <w:r w:rsidRPr="001B61F4">
        <w:rPr>
          <w:sz w:val="23"/>
          <w:szCs w:val="23"/>
        </w:rPr>
        <w:t>Меблі</w:t>
      </w:r>
      <w:proofErr w:type="spellEnd"/>
      <w:r w:rsidRPr="001B61F4">
        <w:rPr>
          <w:sz w:val="23"/>
          <w:szCs w:val="23"/>
        </w:rPr>
        <w:t xml:space="preserve"> не </w:t>
      </w:r>
      <w:proofErr w:type="spellStart"/>
      <w:r w:rsidRPr="001B61F4">
        <w:rPr>
          <w:sz w:val="23"/>
          <w:szCs w:val="23"/>
        </w:rPr>
        <w:t>повинні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хитатися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проміжки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між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дверцятами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мають</w:t>
      </w:r>
      <w:proofErr w:type="spellEnd"/>
      <w:r w:rsidRPr="001B61F4">
        <w:rPr>
          <w:sz w:val="23"/>
          <w:szCs w:val="23"/>
        </w:rPr>
        <w:t xml:space="preserve"> бути </w:t>
      </w:r>
      <w:proofErr w:type="spellStart"/>
      <w:r w:rsidRPr="001B61F4">
        <w:rPr>
          <w:sz w:val="23"/>
          <w:szCs w:val="23"/>
        </w:rPr>
        <w:t>відрегульовані</w:t>
      </w:r>
      <w:proofErr w:type="spellEnd"/>
      <w:r w:rsidRPr="001B61F4">
        <w:rPr>
          <w:sz w:val="23"/>
          <w:szCs w:val="23"/>
        </w:rPr>
        <w:t xml:space="preserve">, а </w:t>
      </w:r>
      <w:proofErr w:type="spellStart"/>
      <w:r w:rsidRPr="001B61F4">
        <w:rPr>
          <w:sz w:val="23"/>
          <w:szCs w:val="23"/>
        </w:rPr>
        <w:t>всі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кріплення</w:t>
      </w:r>
      <w:proofErr w:type="spellEnd"/>
      <w:r w:rsidRPr="001B61F4">
        <w:rPr>
          <w:sz w:val="23"/>
          <w:szCs w:val="23"/>
        </w:rPr>
        <w:t xml:space="preserve"> — </w:t>
      </w:r>
      <w:proofErr w:type="spellStart"/>
      <w:r w:rsidRPr="001B61F4">
        <w:rPr>
          <w:sz w:val="23"/>
          <w:szCs w:val="23"/>
        </w:rPr>
        <w:t>міцно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затягнуті</w:t>
      </w:r>
      <w:proofErr w:type="spellEnd"/>
      <w:r w:rsidRPr="001B61F4">
        <w:rPr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1B61F4">
        <w:rPr>
          <w:sz w:val="23"/>
          <w:szCs w:val="23"/>
        </w:rPr>
        <w:t>Після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збирання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меблів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постачальник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зобов'язаний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вивезти</w:t>
      </w:r>
      <w:proofErr w:type="spellEnd"/>
      <w:r w:rsidRPr="001B61F4">
        <w:rPr>
          <w:sz w:val="23"/>
          <w:szCs w:val="23"/>
        </w:rPr>
        <w:t xml:space="preserve"> всю </w:t>
      </w:r>
      <w:proofErr w:type="spellStart"/>
      <w:r w:rsidRPr="001B61F4">
        <w:rPr>
          <w:sz w:val="23"/>
          <w:szCs w:val="23"/>
        </w:rPr>
        <w:t>пакувальну</w:t>
      </w:r>
      <w:proofErr w:type="spellEnd"/>
      <w:r w:rsidRPr="001B61F4">
        <w:rPr>
          <w:sz w:val="23"/>
          <w:szCs w:val="23"/>
        </w:rPr>
        <w:t xml:space="preserve"> тару (картон, </w:t>
      </w:r>
      <w:proofErr w:type="spellStart"/>
      <w:r w:rsidRPr="001B61F4">
        <w:rPr>
          <w:sz w:val="23"/>
          <w:szCs w:val="23"/>
        </w:rPr>
        <w:t>плівку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пінопласт</w:t>
      </w:r>
      <w:proofErr w:type="spellEnd"/>
      <w:r w:rsidRPr="001B61F4">
        <w:rPr>
          <w:sz w:val="23"/>
          <w:szCs w:val="23"/>
        </w:rPr>
        <w:t xml:space="preserve">) </w:t>
      </w:r>
      <w:proofErr w:type="spellStart"/>
      <w:r w:rsidRPr="001B61F4">
        <w:rPr>
          <w:sz w:val="23"/>
          <w:szCs w:val="23"/>
        </w:rPr>
        <w:t>протягом</w:t>
      </w:r>
      <w:proofErr w:type="spellEnd"/>
      <w:r w:rsidRPr="001B61F4">
        <w:rPr>
          <w:sz w:val="23"/>
          <w:szCs w:val="23"/>
        </w:rPr>
        <w:t xml:space="preserve"> </w:t>
      </w:r>
      <w:r w:rsidRPr="001B61F4">
        <w:rPr>
          <w:rStyle w:val="a7"/>
          <w:sz w:val="23"/>
          <w:szCs w:val="23"/>
        </w:rPr>
        <w:t>24 годин</w:t>
      </w:r>
      <w:r w:rsidRPr="001B61F4">
        <w:rPr>
          <w:b/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1B61F4">
        <w:rPr>
          <w:sz w:val="23"/>
          <w:szCs w:val="23"/>
        </w:rPr>
        <w:t>Кожен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виріб</w:t>
      </w:r>
      <w:proofErr w:type="spellEnd"/>
      <w:r w:rsidRPr="001B61F4">
        <w:rPr>
          <w:sz w:val="23"/>
          <w:szCs w:val="23"/>
        </w:rPr>
        <w:t xml:space="preserve"> повинен </w:t>
      </w:r>
      <w:proofErr w:type="spellStart"/>
      <w:r w:rsidRPr="001B61F4">
        <w:rPr>
          <w:sz w:val="23"/>
          <w:szCs w:val="23"/>
        </w:rPr>
        <w:t>мати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маркування</w:t>
      </w:r>
      <w:proofErr w:type="spellEnd"/>
      <w:r w:rsidRPr="001B61F4">
        <w:rPr>
          <w:sz w:val="23"/>
          <w:szCs w:val="23"/>
        </w:rPr>
        <w:t xml:space="preserve"> (</w:t>
      </w:r>
      <w:proofErr w:type="spellStart"/>
      <w:r w:rsidRPr="001B61F4">
        <w:rPr>
          <w:sz w:val="23"/>
          <w:szCs w:val="23"/>
        </w:rPr>
        <w:t>ярлик</w:t>
      </w:r>
      <w:proofErr w:type="spellEnd"/>
      <w:r w:rsidRPr="001B61F4">
        <w:rPr>
          <w:sz w:val="23"/>
          <w:szCs w:val="23"/>
        </w:rPr>
        <w:t xml:space="preserve">) </w:t>
      </w:r>
      <w:proofErr w:type="spellStart"/>
      <w:r w:rsidRPr="001B61F4">
        <w:rPr>
          <w:sz w:val="23"/>
          <w:szCs w:val="23"/>
        </w:rPr>
        <w:t>із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зазначенням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виробника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дати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виготовлення</w:t>
      </w:r>
      <w:proofErr w:type="spellEnd"/>
      <w:r w:rsidRPr="001B61F4">
        <w:rPr>
          <w:sz w:val="23"/>
          <w:szCs w:val="23"/>
        </w:rPr>
        <w:t xml:space="preserve"> та </w:t>
      </w:r>
      <w:proofErr w:type="spellStart"/>
      <w:r w:rsidRPr="001B61F4">
        <w:rPr>
          <w:sz w:val="23"/>
          <w:szCs w:val="23"/>
        </w:rPr>
        <w:t>ростової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групи</w:t>
      </w:r>
      <w:proofErr w:type="spellEnd"/>
      <w:r w:rsidRPr="001B61F4">
        <w:rPr>
          <w:sz w:val="23"/>
          <w:szCs w:val="23"/>
        </w:rPr>
        <w:t xml:space="preserve"> (для </w:t>
      </w:r>
      <w:proofErr w:type="spellStart"/>
      <w:r w:rsidRPr="001B61F4">
        <w:rPr>
          <w:sz w:val="23"/>
          <w:szCs w:val="23"/>
        </w:rPr>
        <w:t>учнівських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меблів</w:t>
      </w:r>
      <w:proofErr w:type="spellEnd"/>
      <w:r w:rsidRPr="001B61F4">
        <w:rPr>
          <w:sz w:val="23"/>
          <w:szCs w:val="23"/>
        </w:rPr>
        <w:t>).</w:t>
      </w:r>
    </w:p>
    <w:p w:rsidR="00504556" w:rsidRPr="001B61F4" w:rsidRDefault="00504556" w:rsidP="00504556">
      <w:pPr>
        <w:ind w:left="-2" w:firstLineChars="236" w:firstLine="543"/>
        <w:jc w:val="both"/>
        <w:rPr>
          <w:rFonts w:ascii="Times New Roman" w:hAnsi="Times New Roman"/>
          <w:sz w:val="23"/>
          <w:szCs w:val="23"/>
        </w:rPr>
      </w:pPr>
      <w:proofErr w:type="spellStart"/>
      <w:r w:rsidRPr="001B61F4">
        <w:rPr>
          <w:rFonts w:ascii="Times New Roman" w:hAnsi="Times New Roman"/>
          <w:sz w:val="23"/>
          <w:szCs w:val="23"/>
        </w:rPr>
        <w:t>Меблі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не </w:t>
      </w:r>
      <w:proofErr w:type="spellStart"/>
      <w:r w:rsidRPr="001B61F4">
        <w:rPr>
          <w:rFonts w:ascii="Times New Roman" w:hAnsi="Times New Roman"/>
          <w:sz w:val="23"/>
          <w:szCs w:val="23"/>
        </w:rPr>
        <w:t>повинні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мати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гострих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кутів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. </w:t>
      </w:r>
      <w:proofErr w:type="spellStart"/>
      <w:r w:rsidRPr="001B61F4">
        <w:rPr>
          <w:rFonts w:ascii="Times New Roman" w:hAnsi="Times New Roman"/>
          <w:sz w:val="23"/>
          <w:szCs w:val="23"/>
        </w:rPr>
        <w:t>Усі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торці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корпусних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меблів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повинні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бути </w:t>
      </w:r>
      <w:proofErr w:type="spellStart"/>
      <w:r w:rsidRPr="001B61F4">
        <w:rPr>
          <w:rFonts w:ascii="Times New Roman" w:hAnsi="Times New Roman"/>
          <w:sz w:val="23"/>
          <w:szCs w:val="23"/>
        </w:rPr>
        <w:t>захищені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пластиковою </w:t>
      </w:r>
      <w:proofErr w:type="spellStart"/>
      <w:r w:rsidRPr="001B61F4">
        <w:rPr>
          <w:rFonts w:ascii="Times New Roman" w:hAnsi="Times New Roman"/>
          <w:sz w:val="23"/>
          <w:szCs w:val="23"/>
        </w:rPr>
        <w:t>крайкою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ПВХ/АБС (</w:t>
      </w:r>
      <w:proofErr w:type="spellStart"/>
      <w:r w:rsidRPr="001B61F4">
        <w:rPr>
          <w:rFonts w:ascii="Times New Roman" w:hAnsi="Times New Roman"/>
          <w:sz w:val="23"/>
          <w:szCs w:val="23"/>
        </w:rPr>
        <w:t>товщиною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не </w:t>
      </w:r>
      <w:proofErr w:type="spellStart"/>
      <w:r w:rsidRPr="001B61F4">
        <w:rPr>
          <w:rFonts w:ascii="Times New Roman" w:hAnsi="Times New Roman"/>
          <w:sz w:val="23"/>
          <w:szCs w:val="23"/>
        </w:rPr>
        <w:t>менше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1–2 мм), яка </w:t>
      </w:r>
      <w:proofErr w:type="spellStart"/>
      <w:r w:rsidRPr="001B61F4">
        <w:rPr>
          <w:rFonts w:ascii="Times New Roman" w:hAnsi="Times New Roman"/>
          <w:sz w:val="23"/>
          <w:szCs w:val="23"/>
        </w:rPr>
        <w:t>надійно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1B61F4">
        <w:rPr>
          <w:rFonts w:ascii="Times New Roman" w:hAnsi="Times New Roman"/>
          <w:sz w:val="23"/>
          <w:szCs w:val="23"/>
        </w:rPr>
        <w:t>приклеєна</w:t>
      </w:r>
      <w:proofErr w:type="spellEnd"/>
      <w:r w:rsidRPr="001B61F4">
        <w:rPr>
          <w:rFonts w:ascii="Times New Roman" w:hAnsi="Times New Roman"/>
          <w:sz w:val="23"/>
          <w:szCs w:val="23"/>
        </w:rPr>
        <w:t xml:space="preserve"> та не </w:t>
      </w:r>
      <w:proofErr w:type="spellStart"/>
      <w:r w:rsidRPr="001B61F4">
        <w:rPr>
          <w:rFonts w:ascii="Times New Roman" w:hAnsi="Times New Roman"/>
          <w:sz w:val="23"/>
          <w:szCs w:val="23"/>
        </w:rPr>
        <w:t>відпадає</w:t>
      </w:r>
      <w:proofErr w:type="spellEnd"/>
      <w:r w:rsidRPr="001B61F4">
        <w:rPr>
          <w:rFonts w:ascii="Times New Roman" w:hAnsi="Times New Roman"/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rFonts w:eastAsia="Times New Roman"/>
          <w:color w:val="auto"/>
          <w:sz w:val="23"/>
          <w:szCs w:val="23"/>
        </w:rPr>
      </w:pPr>
      <w:proofErr w:type="spellStart"/>
      <w:r w:rsidRPr="001B61F4">
        <w:rPr>
          <w:rFonts w:eastAsia="Times New Roman"/>
          <w:color w:val="auto"/>
          <w:sz w:val="23"/>
          <w:szCs w:val="23"/>
        </w:rPr>
        <w:t>Меблі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мають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бути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новими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та не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повинні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виділяти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стійких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або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різких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хімічних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color w:val="auto"/>
          <w:sz w:val="23"/>
          <w:szCs w:val="23"/>
        </w:rPr>
        <w:t>запахів</w:t>
      </w:r>
      <w:proofErr w:type="spellEnd"/>
      <w:r w:rsidRPr="001B61F4">
        <w:rPr>
          <w:rFonts w:eastAsia="Times New Roman"/>
          <w:color w:val="auto"/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rFonts w:eastAsia="Times New Roman"/>
          <w:sz w:val="23"/>
          <w:szCs w:val="23"/>
        </w:rPr>
      </w:pPr>
      <w:proofErr w:type="spellStart"/>
      <w:r w:rsidRPr="001B61F4">
        <w:rPr>
          <w:rFonts w:eastAsia="Times New Roman"/>
          <w:sz w:val="23"/>
          <w:szCs w:val="23"/>
        </w:rPr>
        <w:t>Оббивка</w:t>
      </w:r>
      <w:proofErr w:type="spellEnd"/>
      <w:r w:rsidRPr="001B61F4">
        <w:rPr>
          <w:rFonts w:eastAsia="Times New Roman"/>
          <w:sz w:val="23"/>
          <w:szCs w:val="23"/>
        </w:rPr>
        <w:t xml:space="preserve"> повинна </w:t>
      </w:r>
      <w:proofErr w:type="spellStart"/>
      <w:r w:rsidRPr="001B61F4">
        <w:rPr>
          <w:rFonts w:eastAsia="Times New Roman"/>
          <w:sz w:val="23"/>
          <w:szCs w:val="23"/>
        </w:rPr>
        <w:t>мати</w:t>
      </w:r>
      <w:proofErr w:type="spellEnd"/>
      <w:r w:rsidRPr="001B61F4">
        <w:rPr>
          <w:rFonts w:eastAsia="Times New Roman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sz w:val="23"/>
          <w:szCs w:val="23"/>
        </w:rPr>
        <w:t>високий</w:t>
      </w:r>
      <w:proofErr w:type="spellEnd"/>
      <w:r w:rsidRPr="001B61F4">
        <w:rPr>
          <w:rFonts w:eastAsia="Times New Roman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sz w:val="23"/>
          <w:szCs w:val="23"/>
        </w:rPr>
        <w:t>показник</w:t>
      </w:r>
      <w:proofErr w:type="spellEnd"/>
      <w:r w:rsidRPr="001B61F4">
        <w:rPr>
          <w:rFonts w:eastAsia="Times New Roman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sz w:val="23"/>
          <w:szCs w:val="23"/>
        </w:rPr>
        <w:t>зносостійкості</w:t>
      </w:r>
      <w:proofErr w:type="spellEnd"/>
      <w:r w:rsidRPr="001B61F4">
        <w:rPr>
          <w:rFonts w:eastAsia="Times New Roman"/>
          <w:sz w:val="23"/>
          <w:szCs w:val="23"/>
        </w:rPr>
        <w:t xml:space="preserve"> за тестом </w:t>
      </w:r>
      <w:proofErr w:type="spellStart"/>
      <w:r w:rsidRPr="001B61F4">
        <w:rPr>
          <w:rFonts w:eastAsia="Times New Roman"/>
          <w:sz w:val="23"/>
          <w:szCs w:val="23"/>
        </w:rPr>
        <w:t>Мартиндейла</w:t>
      </w:r>
      <w:proofErr w:type="spellEnd"/>
      <w:r w:rsidRPr="001B61F4">
        <w:rPr>
          <w:rFonts w:eastAsia="Times New Roman"/>
          <w:sz w:val="23"/>
          <w:szCs w:val="23"/>
        </w:rPr>
        <w:t xml:space="preserve"> (не </w:t>
      </w:r>
      <w:proofErr w:type="spellStart"/>
      <w:r w:rsidRPr="001B61F4">
        <w:rPr>
          <w:rFonts w:eastAsia="Times New Roman"/>
          <w:sz w:val="23"/>
          <w:szCs w:val="23"/>
        </w:rPr>
        <w:t>менше</w:t>
      </w:r>
      <w:proofErr w:type="spellEnd"/>
      <w:r w:rsidRPr="001B61F4">
        <w:rPr>
          <w:rFonts w:eastAsia="Times New Roman"/>
          <w:sz w:val="23"/>
          <w:szCs w:val="23"/>
        </w:rPr>
        <w:t xml:space="preserve"> 30 000 – 50 000 </w:t>
      </w:r>
      <w:proofErr w:type="spellStart"/>
      <w:r w:rsidRPr="001B61F4">
        <w:rPr>
          <w:rFonts w:eastAsia="Times New Roman"/>
          <w:sz w:val="23"/>
          <w:szCs w:val="23"/>
        </w:rPr>
        <w:t>циклів</w:t>
      </w:r>
      <w:proofErr w:type="spellEnd"/>
      <w:r w:rsidRPr="001B61F4">
        <w:rPr>
          <w:rFonts w:eastAsia="Times New Roman"/>
          <w:sz w:val="23"/>
          <w:szCs w:val="23"/>
        </w:rPr>
        <w:t xml:space="preserve"> </w:t>
      </w:r>
      <w:proofErr w:type="spellStart"/>
      <w:r w:rsidRPr="001B61F4">
        <w:rPr>
          <w:rFonts w:eastAsia="Times New Roman"/>
          <w:sz w:val="23"/>
          <w:szCs w:val="23"/>
        </w:rPr>
        <w:t>стирання</w:t>
      </w:r>
      <w:proofErr w:type="spellEnd"/>
      <w:r w:rsidRPr="001B61F4">
        <w:rPr>
          <w:rFonts w:eastAsia="Times New Roman"/>
          <w:sz w:val="23"/>
          <w:szCs w:val="23"/>
        </w:rPr>
        <w:t xml:space="preserve">). Тканина </w:t>
      </w:r>
      <w:proofErr w:type="spellStart"/>
      <w:r w:rsidRPr="001B61F4">
        <w:rPr>
          <w:rFonts w:eastAsia="Times New Roman"/>
          <w:sz w:val="23"/>
          <w:szCs w:val="23"/>
        </w:rPr>
        <w:t>має</w:t>
      </w:r>
      <w:proofErr w:type="spellEnd"/>
      <w:r w:rsidRPr="001B61F4">
        <w:rPr>
          <w:rFonts w:eastAsia="Times New Roman"/>
          <w:sz w:val="23"/>
          <w:szCs w:val="23"/>
        </w:rPr>
        <w:t xml:space="preserve"> бути </w:t>
      </w:r>
      <w:proofErr w:type="spellStart"/>
      <w:r w:rsidRPr="001B61F4">
        <w:rPr>
          <w:rFonts w:eastAsia="Times New Roman"/>
          <w:sz w:val="23"/>
          <w:szCs w:val="23"/>
        </w:rPr>
        <w:t>стійкою</w:t>
      </w:r>
      <w:proofErr w:type="spellEnd"/>
      <w:r w:rsidRPr="001B61F4">
        <w:rPr>
          <w:rFonts w:eastAsia="Times New Roman"/>
          <w:sz w:val="23"/>
          <w:szCs w:val="23"/>
        </w:rPr>
        <w:t xml:space="preserve"> до </w:t>
      </w:r>
      <w:proofErr w:type="spellStart"/>
      <w:r w:rsidRPr="001B61F4">
        <w:rPr>
          <w:rFonts w:eastAsia="Times New Roman"/>
          <w:sz w:val="23"/>
          <w:szCs w:val="23"/>
        </w:rPr>
        <w:t>кошлатання</w:t>
      </w:r>
      <w:proofErr w:type="spellEnd"/>
      <w:r w:rsidRPr="001B61F4">
        <w:rPr>
          <w:rFonts w:eastAsia="Times New Roman"/>
          <w:sz w:val="23"/>
          <w:szCs w:val="23"/>
        </w:rPr>
        <w:t>/</w:t>
      </w:r>
      <w:proofErr w:type="spellStart"/>
      <w:r w:rsidRPr="001B61F4">
        <w:rPr>
          <w:rFonts w:eastAsia="Times New Roman"/>
          <w:sz w:val="23"/>
          <w:szCs w:val="23"/>
        </w:rPr>
        <w:t>подряпин</w:t>
      </w:r>
      <w:proofErr w:type="spellEnd"/>
      <w:r w:rsidRPr="001B61F4">
        <w:rPr>
          <w:rFonts w:eastAsia="Times New Roman"/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r w:rsidRPr="001B61F4">
        <w:rPr>
          <w:sz w:val="23"/>
          <w:szCs w:val="23"/>
        </w:rPr>
        <w:t xml:space="preserve">Тканина повинна легко </w:t>
      </w:r>
      <w:proofErr w:type="spellStart"/>
      <w:r w:rsidRPr="001B61F4">
        <w:rPr>
          <w:sz w:val="23"/>
          <w:szCs w:val="23"/>
        </w:rPr>
        <w:t>чиститися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від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бруду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ручок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фломастерів</w:t>
      </w:r>
      <w:proofErr w:type="spellEnd"/>
      <w:r w:rsidRPr="001B61F4">
        <w:rPr>
          <w:sz w:val="23"/>
          <w:szCs w:val="23"/>
        </w:rPr>
        <w:t xml:space="preserve"> та </w:t>
      </w:r>
      <w:proofErr w:type="spellStart"/>
      <w:r w:rsidRPr="001B61F4">
        <w:rPr>
          <w:sz w:val="23"/>
          <w:szCs w:val="23"/>
        </w:rPr>
        <w:t>піддаватися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вологому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прибиранню</w:t>
      </w:r>
      <w:proofErr w:type="spellEnd"/>
      <w:r w:rsidRPr="001B61F4">
        <w:rPr>
          <w:sz w:val="23"/>
          <w:szCs w:val="23"/>
        </w:rPr>
        <w:t xml:space="preserve"> (</w:t>
      </w:r>
      <w:proofErr w:type="spellStart"/>
      <w:r w:rsidRPr="001B61F4">
        <w:rPr>
          <w:sz w:val="23"/>
          <w:szCs w:val="23"/>
        </w:rPr>
        <w:t>бажано</w:t>
      </w:r>
      <w:proofErr w:type="spellEnd"/>
      <w:r w:rsidRPr="001B61F4">
        <w:rPr>
          <w:sz w:val="23"/>
          <w:szCs w:val="23"/>
        </w:rPr>
        <w:t xml:space="preserve"> з </w:t>
      </w:r>
      <w:proofErr w:type="spellStart"/>
      <w:r w:rsidRPr="001B61F4">
        <w:rPr>
          <w:sz w:val="23"/>
          <w:szCs w:val="23"/>
        </w:rPr>
        <w:t>водовідштовхувальним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ефектом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або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екошкіра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високої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якості</w:t>
      </w:r>
      <w:proofErr w:type="spellEnd"/>
      <w:r w:rsidRPr="001B61F4">
        <w:rPr>
          <w:sz w:val="23"/>
          <w:szCs w:val="23"/>
        </w:rPr>
        <w:t>).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sz w:val="23"/>
          <w:szCs w:val="23"/>
        </w:rPr>
      </w:pPr>
      <w:proofErr w:type="spellStart"/>
      <w:r w:rsidRPr="001B61F4">
        <w:rPr>
          <w:sz w:val="23"/>
          <w:szCs w:val="23"/>
        </w:rPr>
        <w:t>Пінополіуретан</w:t>
      </w:r>
      <w:proofErr w:type="spellEnd"/>
      <w:r w:rsidRPr="001B61F4">
        <w:rPr>
          <w:sz w:val="23"/>
          <w:szCs w:val="23"/>
        </w:rPr>
        <w:t xml:space="preserve"> (поролон) </w:t>
      </w:r>
      <w:proofErr w:type="spellStart"/>
      <w:r w:rsidRPr="001B61F4">
        <w:rPr>
          <w:sz w:val="23"/>
          <w:szCs w:val="23"/>
        </w:rPr>
        <w:t>має</w:t>
      </w:r>
      <w:proofErr w:type="spellEnd"/>
      <w:r w:rsidRPr="001B61F4">
        <w:rPr>
          <w:sz w:val="23"/>
          <w:szCs w:val="23"/>
        </w:rPr>
        <w:t xml:space="preserve"> бути </w:t>
      </w:r>
      <w:proofErr w:type="spellStart"/>
      <w:r w:rsidRPr="001B61F4">
        <w:rPr>
          <w:sz w:val="23"/>
          <w:szCs w:val="23"/>
        </w:rPr>
        <w:t>високої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щільності</w:t>
      </w:r>
      <w:proofErr w:type="spellEnd"/>
      <w:r w:rsidRPr="001B61F4">
        <w:rPr>
          <w:sz w:val="23"/>
          <w:szCs w:val="23"/>
        </w:rPr>
        <w:t xml:space="preserve">, </w:t>
      </w:r>
      <w:proofErr w:type="spellStart"/>
      <w:r w:rsidRPr="001B61F4">
        <w:rPr>
          <w:sz w:val="23"/>
          <w:szCs w:val="23"/>
        </w:rPr>
        <w:t>щоб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меблі</w:t>
      </w:r>
      <w:proofErr w:type="spellEnd"/>
      <w:r w:rsidRPr="001B61F4">
        <w:rPr>
          <w:sz w:val="23"/>
          <w:szCs w:val="23"/>
        </w:rPr>
        <w:t xml:space="preserve"> та </w:t>
      </w:r>
      <w:proofErr w:type="spellStart"/>
      <w:r w:rsidRPr="001B61F4">
        <w:rPr>
          <w:sz w:val="23"/>
          <w:szCs w:val="23"/>
        </w:rPr>
        <w:t>модулі</w:t>
      </w:r>
      <w:proofErr w:type="spellEnd"/>
      <w:r w:rsidRPr="001B61F4">
        <w:rPr>
          <w:sz w:val="23"/>
          <w:szCs w:val="23"/>
        </w:rPr>
        <w:t xml:space="preserve"> не </w:t>
      </w:r>
      <w:proofErr w:type="spellStart"/>
      <w:r w:rsidRPr="001B61F4">
        <w:rPr>
          <w:sz w:val="23"/>
          <w:szCs w:val="23"/>
        </w:rPr>
        <w:t>просідали</w:t>
      </w:r>
      <w:proofErr w:type="spellEnd"/>
      <w:r w:rsidRPr="001B61F4">
        <w:rPr>
          <w:sz w:val="23"/>
          <w:szCs w:val="23"/>
        </w:rPr>
        <w:t xml:space="preserve"> за </w:t>
      </w:r>
      <w:proofErr w:type="spellStart"/>
      <w:r w:rsidRPr="001B61F4">
        <w:rPr>
          <w:sz w:val="23"/>
          <w:szCs w:val="23"/>
        </w:rPr>
        <w:t>кілька</w:t>
      </w:r>
      <w:proofErr w:type="spellEnd"/>
      <w:r w:rsidRPr="001B61F4">
        <w:rPr>
          <w:sz w:val="23"/>
          <w:szCs w:val="23"/>
        </w:rPr>
        <w:t xml:space="preserve"> </w:t>
      </w:r>
      <w:proofErr w:type="spellStart"/>
      <w:r w:rsidRPr="001B61F4">
        <w:rPr>
          <w:sz w:val="23"/>
          <w:szCs w:val="23"/>
        </w:rPr>
        <w:t>місяців</w:t>
      </w:r>
      <w:proofErr w:type="spellEnd"/>
      <w:r w:rsidRPr="001B61F4">
        <w:rPr>
          <w:sz w:val="23"/>
          <w:szCs w:val="23"/>
        </w:rPr>
        <w:t>.</w:t>
      </w:r>
    </w:p>
    <w:p w:rsidR="00504556" w:rsidRPr="001B61F4" w:rsidRDefault="00504556" w:rsidP="00504556">
      <w:pPr>
        <w:pStyle w:val="Default"/>
        <w:ind w:leftChars="-1" w:left="-2" w:firstLineChars="236" w:firstLine="543"/>
        <w:jc w:val="both"/>
        <w:rPr>
          <w:color w:val="auto"/>
          <w:sz w:val="23"/>
          <w:szCs w:val="23"/>
        </w:rPr>
      </w:pPr>
      <w:r w:rsidRPr="001B61F4">
        <w:rPr>
          <w:color w:val="auto"/>
          <w:sz w:val="23"/>
          <w:szCs w:val="23"/>
        </w:rPr>
        <w:t xml:space="preserve">В </w:t>
      </w:r>
      <w:proofErr w:type="spellStart"/>
      <w:r w:rsidRPr="001B61F4">
        <w:rPr>
          <w:color w:val="auto"/>
          <w:sz w:val="23"/>
          <w:szCs w:val="23"/>
        </w:rPr>
        <w:t>разі</w:t>
      </w:r>
      <w:proofErr w:type="spellEnd"/>
      <w:r w:rsidRPr="001B61F4">
        <w:rPr>
          <w:color w:val="auto"/>
          <w:sz w:val="23"/>
          <w:szCs w:val="23"/>
        </w:rPr>
        <w:t xml:space="preserve"> перемоги, </w:t>
      </w:r>
      <w:proofErr w:type="spellStart"/>
      <w:r w:rsidRPr="001B61F4">
        <w:rPr>
          <w:color w:val="auto"/>
          <w:sz w:val="23"/>
          <w:szCs w:val="23"/>
        </w:rPr>
        <w:t>Учасник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під</w:t>
      </w:r>
      <w:proofErr w:type="spellEnd"/>
      <w:r w:rsidRPr="001B61F4">
        <w:rPr>
          <w:color w:val="auto"/>
          <w:sz w:val="23"/>
          <w:szCs w:val="23"/>
        </w:rPr>
        <w:t xml:space="preserve"> час поставки </w:t>
      </w:r>
      <w:proofErr w:type="spellStart"/>
      <w:r w:rsidRPr="001B61F4">
        <w:rPr>
          <w:color w:val="auto"/>
          <w:sz w:val="23"/>
          <w:szCs w:val="23"/>
        </w:rPr>
        <w:t>має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надати</w:t>
      </w:r>
      <w:proofErr w:type="spellEnd"/>
      <w:r w:rsidRPr="001B61F4">
        <w:rPr>
          <w:color w:val="auto"/>
          <w:sz w:val="23"/>
          <w:szCs w:val="23"/>
        </w:rPr>
        <w:t xml:space="preserve"> паспорт </w:t>
      </w:r>
      <w:proofErr w:type="spellStart"/>
      <w:r w:rsidRPr="001B61F4">
        <w:rPr>
          <w:color w:val="auto"/>
          <w:sz w:val="23"/>
          <w:szCs w:val="23"/>
        </w:rPr>
        <w:t>виробу</w:t>
      </w:r>
      <w:proofErr w:type="spellEnd"/>
      <w:r w:rsidRPr="001B61F4">
        <w:rPr>
          <w:color w:val="auto"/>
          <w:sz w:val="23"/>
          <w:szCs w:val="23"/>
        </w:rPr>
        <w:t xml:space="preserve"> (з </w:t>
      </w:r>
      <w:proofErr w:type="spellStart"/>
      <w:r w:rsidRPr="001B61F4">
        <w:rPr>
          <w:color w:val="auto"/>
          <w:sz w:val="23"/>
          <w:szCs w:val="23"/>
        </w:rPr>
        <w:t>інформацією</w:t>
      </w:r>
      <w:proofErr w:type="spellEnd"/>
      <w:r w:rsidRPr="001B61F4">
        <w:rPr>
          <w:color w:val="auto"/>
          <w:sz w:val="23"/>
          <w:szCs w:val="23"/>
        </w:rPr>
        <w:t xml:space="preserve"> про </w:t>
      </w:r>
      <w:proofErr w:type="spellStart"/>
      <w:r w:rsidRPr="001B61F4">
        <w:rPr>
          <w:color w:val="auto"/>
          <w:sz w:val="23"/>
          <w:szCs w:val="23"/>
        </w:rPr>
        <w:t>торгівельну</w:t>
      </w:r>
      <w:proofErr w:type="spellEnd"/>
      <w:r w:rsidRPr="001B61F4">
        <w:rPr>
          <w:color w:val="auto"/>
          <w:sz w:val="23"/>
          <w:szCs w:val="23"/>
        </w:rPr>
        <w:t xml:space="preserve"> марку </w:t>
      </w:r>
      <w:proofErr w:type="spellStart"/>
      <w:r w:rsidRPr="001B61F4">
        <w:rPr>
          <w:color w:val="auto"/>
          <w:sz w:val="23"/>
          <w:szCs w:val="23"/>
        </w:rPr>
        <w:t>виробника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продукції</w:t>
      </w:r>
      <w:proofErr w:type="spellEnd"/>
      <w:r w:rsidRPr="001B61F4">
        <w:rPr>
          <w:color w:val="auto"/>
          <w:sz w:val="23"/>
          <w:szCs w:val="23"/>
        </w:rPr>
        <w:t xml:space="preserve">), </w:t>
      </w:r>
      <w:proofErr w:type="spellStart"/>
      <w:r w:rsidRPr="001B61F4">
        <w:rPr>
          <w:color w:val="auto"/>
          <w:sz w:val="23"/>
          <w:szCs w:val="23"/>
        </w:rPr>
        <w:t>габаритні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розміри</w:t>
      </w:r>
      <w:proofErr w:type="spellEnd"/>
      <w:r w:rsidRPr="001B61F4">
        <w:rPr>
          <w:color w:val="auto"/>
          <w:sz w:val="23"/>
          <w:szCs w:val="23"/>
        </w:rPr>
        <w:t xml:space="preserve"> з </w:t>
      </w:r>
      <w:proofErr w:type="spellStart"/>
      <w:r w:rsidRPr="001B61F4">
        <w:rPr>
          <w:color w:val="auto"/>
          <w:sz w:val="23"/>
          <w:szCs w:val="23"/>
        </w:rPr>
        <w:t>зображенням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обладнання</w:t>
      </w:r>
      <w:proofErr w:type="spellEnd"/>
      <w:r w:rsidRPr="001B61F4">
        <w:rPr>
          <w:color w:val="auto"/>
          <w:sz w:val="23"/>
          <w:szCs w:val="23"/>
        </w:rPr>
        <w:t xml:space="preserve"> та </w:t>
      </w:r>
      <w:proofErr w:type="spellStart"/>
      <w:r w:rsidRPr="001B61F4">
        <w:rPr>
          <w:color w:val="auto"/>
          <w:sz w:val="23"/>
          <w:szCs w:val="23"/>
        </w:rPr>
        <w:t>із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зазначенням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зони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proofErr w:type="gramStart"/>
      <w:r w:rsidRPr="001B61F4">
        <w:rPr>
          <w:color w:val="auto"/>
          <w:sz w:val="23"/>
          <w:szCs w:val="23"/>
        </w:rPr>
        <w:t>безпеки</w:t>
      </w:r>
      <w:proofErr w:type="spellEnd"/>
      <w:r w:rsidRPr="001B61F4">
        <w:rPr>
          <w:color w:val="auto"/>
          <w:sz w:val="23"/>
          <w:szCs w:val="23"/>
        </w:rPr>
        <w:t xml:space="preserve">,  </w:t>
      </w:r>
      <w:proofErr w:type="spellStart"/>
      <w:r w:rsidRPr="001B61F4">
        <w:rPr>
          <w:color w:val="auto"/>
          <w:sz w:val="23"/>
          <w:szCs w:val="23"/>
        </w:rPr>
        <w:t>гарантійний</w:t>
      </w:r>
      <w:proofErr w:type="spellEnd"/>
      <w:proofErr w:type="gramEnd"/>
      <w:r w:rsidRPr="001B61F4">
        <w:rPr>
          <w:color w:val="auto"/>
          <w:sz w:val="23"/>
          <w:szCs w:val="23"/>
        </w:rPr>
        <w:t xml:space="preserve"> талон) на </w:t>
      </w:r>
      <w:proofErr w:type="spellStart"/>
      <w:r w:rsidRPr="001B61F4">
        <w:rPr>
          <w:color w:val="auto"/>
          <w:sz w:val="23"/>
          <w:szCs w:val="23"/>
        </w:rPr>
        <w:t>кожний</w:t>
      </w:r>
      <w:proofErr w:type="spellEnd"/>
      <w:r w:rsidRPr="001B61F4">
        <w:rPr>
          <w:color w:val="auto"/>
          <w:sz w:val="23"/>
          <w:szCs w:val="23"/>
        </w:rPr>
        <w:t xml:space="preserve"> </w:t>
      </w:r>
      <w:proofErr w:type="spellStart"/>
      <w:r w:rsidRPr="001B61F4">
        <w:rPr>
          <w:color w:val="auto"/>
          <w:sz w:val="23"/>
          <w:szCs w:val="23"/>
        </w:rPr>
        <w:t>запропонований</w:t>
      </w:r>
      <w:proofErr w:type="spellEnd"/>
      <w:r w:rsidRPr="001B61F4">
        <w:rPr>
          <w:color w:val="auto"/>
          <w:sz w:val="23"/>
          <w:szCs w:val="23"/>
        </w:rPr>
        <w:t xml:space="preserve"> товар)</w:t>
      </w:r>
    </w:p>
    <w:p w:rsidR="00504556" w:rsidRPr="00014FFA" w:rsidRDefault="00504556" w:rsidP="00504556">
      <w:pPr>
        <w:pStyle w:val="a3"/>
        <w:tabs>
          <w:tab w:val="left" w:pos="709"/>
        </w:tabs>
        <w:ind w:hanging="2"/>
        <w:jc w:val="center"/>
        <w:rPr>
          <w:b/>
          <w:color w:val="000000"/>
          <w:sz w:val="23"/>
          <w:szCs w:val="23"/>
          <w:lang w:val="uk-UA"/>
        </w:rPr>
      </w:pPr>
    </w:p>
    <w:tbl>
      <w:tblPr>
        <w:tblW w:w="10143" w:type="dxa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3261"/>
        <w:gridCol w:w="2693"/>
        <w:gridCol w:w="1359"/>
      </w:tblGrid>
      <w:tr w:rsidR="00504556" w:rsidRPr="001B61F4" w:rsidTr="003536DC">
        <w:trPr>
          <w:trHeight w:val="6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Н</w:t>
            </w:r>
            <w:proofErr w:type="spellStart"/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айменування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Характеристики</w:t>
            </w: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val="uk-UA"/>
              </w:rPr>
              <w:t>зразок</w:t>
            </w:r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Кількість</w:t>
            </w:r>
            <w:proofErr w:type="spellEnd"/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1B61F4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шт</w:t>
            </w:r>
            <w:proofErr w:type="spellEnd"/>
          </w:p>
        </w:tc>
      </w:tr>
      <w:tr w:rsidR="00504556" w:rsidRPr="001B61F4" w:rsidTr="003536DC">
        <w:trPr>
          <w:trHeight w:val="226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Диван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офісний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1200x540x750мм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без ніші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(кольори в асортименті)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Довжина дивану 120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дивану 54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посадкової частини дивана 38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дивану з урахуванням спинки 75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Ширина сидіння 120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сидіння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Матеріал виготовлення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Каркас дивану фанера, дерев'яний брус,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Ніжки хромований метал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172085</wp:posOffset>
                  </wp:positionV>
                  <wp:extent cx="1616075" cy="1213485"/>
                  <wp:effectExtent l="0" t="0" r="3175" b="5715"/>
                  <wp:wrapNone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121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55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Диван 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нішею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1200x540x780мм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Довжина дивану 122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дивану 54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посадкової частини дивана 47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дивану з урахуванням спинки 78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Матеріал виготовлення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Каркас дивану дерев'яний брус, ЛДСП, ДСП, ДВП, натуральне дерево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Обивний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матеріал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шкірзамінник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257810</wp:posOffset>
                  </wp:positionV>
                  <wp:extent cx="1615440" cy="1215390"/>
                  <wp:effectExtent l="0" t="0" r="3810" b="3810"/>
                  <wp:wrapNone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215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7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Банкетка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екошкіри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150*50*50 см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Ширина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Екошкіра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Наповнення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Поролон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154305</wp:posOffset>
                  </wp:positionV>
                  <wp:extent cx="1490345" cy="805180"/>
                  <wp:effectExtent l="0" t="0" r="0" b="0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80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69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Банкетка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екошкіри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200*50*50 см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Ширина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сидіння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Екошкіра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Наповнення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Поролон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72390</wp:posOffset>
                  </wp:positionV>
                  <wp:extent cx="1409700" cy="859790"/>
                  <wp:effectExtent l="0" t="0" r="0" b="0"/>
                  <wp:wrapNone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Диван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офісний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1800x540x750мм, без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ніши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штучна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Довжина дивану 180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дивану 54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посадкової частини дивана 38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дивану з урахуванням спинки 75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Ширина сидіння 180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сидіння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Матеріал виготовлення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Каркас дивану фанера, дерев'яний брус,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Ніжки хромований метал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490855</wp:posOffset>
                  </wp:positionV>
                  <wp:extent cx="1556385" cy="1044575"/>
                  <wp:effectExtent l="0" t="0" r="5715" b="3175"/>
                  <wp:wrapNone/>
                  <wp:docPr id="62" name="Рисунок 62" descr="Диван офісний BNB Solo 1800x540x750 чорний. Флай 2230.  Для школи, лікарні, адміністратора, очікування,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Диван офісний BNB Solo 1800x540x750 чорний. Флай 2230.  Для школи, лікарні, адміністратора, очікування,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385" cy="104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Диван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офісний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1500x540x750 без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ніши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штучна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Довжина дивану 150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дивану 54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посадкової частини дивана 38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Висота дивану з урахуванням спинки 75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Ширина сидіння 150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сидіння 50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Матеріал виготовлення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Каркас дивану фанера, дерев'яний брус,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Ніжки хромований метал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323850</wp:posOffset>
                  </wp:positionV>
                  <wp:extent cx="1767840" cy="1329690"/>
                  <wp:effectExtent l="0" t="0" r="0" b="0"/>
                  <wp:wrapNone/>
                  <wp:docPr id="61" name="Рисунок 61" descr="Диван офісний BNB Solo1500x540x750 фіолетовий. Флай 2216. Для школи, лікарні, адміністратора, очікування,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Диван офісний BNB Solo1500x540x750 фіолетовий. Флай 2216. Для школи, лікарні, адміністратора, очікування,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32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0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Вугловий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диван 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(кольори в асортименті)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дивану 220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дивану 160см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дивану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урахуванням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спинки 70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виготовлення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Хтром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, ДСП, поролон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Екошкіра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127635</wp:posOffset>
                  </wp:positionV>
                  <wp:extent cx="1533525" cy="1099185"/>
                  <wp:effectExtent l="0" t="0" r="9525" b="5715"/>
                  <wp:wrapNone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9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59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Пуф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трансформер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5 в 1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(кольори в асортименті)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Матеріал каркасу сталева профільна труба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Обивний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матеріал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Екошкіра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Велюр, Рогожка, Тканина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Габаритні розміри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Довжина 50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>Глибина 50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br/>
              <w:t xml:space="preserve">Висота 50 мм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25400</wp:posOffset>
                  </wp:positionV>
                  <wp:extent cx="1638300" cy="1447165"/>
                  <wp:effectExtent l="0" t="0" r="0" b="635"/>
                  <wp:wrapNone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5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Пуф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Сонце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1B61F4"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 xml:space="preserve">на </w:t>
            </w:r>
            <w:proofErr w:type="spellStart"/>
            <w:r w:rsidRPr="001B61F4"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ніжках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420х420х440мм, </w:t>
            </w:r>
          </w:p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Тип опор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Ніжки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каркасу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дерев'яний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брус,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натуральне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дерево,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Обивний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асортименті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Велюр,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Жаккард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Рогожка, Тканина,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Екошкіра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Форма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Циліндр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Габаритні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420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420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440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inline distT="0" distB="0" distL="0" distR="0">
                  <wp:extent cx="1362075" cy="1405255"/>
                  <wp:effectExtent l="0" t="0" r="9525" b="444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405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19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Набір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3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Кількість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ярусів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полиць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) 3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 600 / В 100 / Г 150 мм;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 450 / В 100 / Г 150 мм;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 300 / В 100 / Г 150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відтінок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меблів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8890</wp:posOffset>
                  </wp:positionV>
                  <wp:extent cx="1116330" cy="1116330"/>
                  <wp:effectExtent l="0" t="0" r="7620" b="7620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06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Стелаж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відкритий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на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16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комірок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1200*1000*160мм, 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34290</wp:posOffset>
                  </wp:positionV>
                  <wp:extent cx="1577975" cy="1275080"/>
                  <wp:effectExtent l="0" t="0" r="3175" b="1270"/>
                  <wp:wrapNone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82" t="23270" r="11365" b="159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75" cy="127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1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Кутова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тумба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виготовлення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плита ДСП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49530</wp:posOffset>
                  </wp:positionV>
                  <wp:extent cx="1483360" cy="1272540"/>
                  <wp:effectExtent l="0" t="0" r="2540" b="3810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91" b="11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27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17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Комплект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настінних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Соти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— 100%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масив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натуральної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деревини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— 9 см.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Маленька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грань 10 см (17,5×20,5 см).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Середня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грань 12 см (21×24 см).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Велика: грань 14 см (24,5×28,5 см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83185</wp:posOffset>
                  </wp:positionV>
                  <wp:extent cx="1363980" cy="1055370"/>
                  <wp:effectExtent l="0" t="0" r="7620" b="0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56" b="7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05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02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Стелаж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драбинка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10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осередків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Сонома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ДСП,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 1424 мм / В 1430 мм / Г 230 мм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-20955</wp:posOffset>
                  </wp:positionV>
                  <wp:extent cx="1338580" cy="1235075"/>
                  <wp:effectExtent l="0" t="0" r="0" b="3175"/>
                  <wp:wrapNone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123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0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Стіл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письмовий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кутовий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сонома</w:t>
            </w:r>
            <w:proofErr w:type="spell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736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Ширина: 600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600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Товщина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стільниці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16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600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Ширина: 600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стільниці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 (дуб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19050</wp:posOffset>
                  </wp:positionV>
                  <wp:extent cx="1154430" cy="1165860"/>
                  <wp:effectExtent l="0" t="0" r="7620" b="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18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настінна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кутова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сонома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Розміри300х300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46990</wp:posOffset>
                  </wp:positionV>
                  <wp:extent cx="1409700" cy="1104900"/>
                  <wp:effectExtent l="0" t="0" r="0" b="0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25" b="11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19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Столик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журнальний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сонома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ДСП,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 107,5 см, Г 67 см, В 46 см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49530</wp:posOffset>
                  </wp:positionV>
                  <wp:extent cx="1316990" cy="1137285"/>
                  <wp:effectExtent l="0" t="0" r="0" b="5715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14" t="33279" r="15224" b="138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1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Столик дитячий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шестигранний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регулюванням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висоти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для навчальних закладів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ДСП, Ш 1180мм/ Г 1022мм / В 1-3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ростовка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22860</wp:posOffset>
                  </wp:positionV>
                  <wp:extent cx="1615440" cy="1264920"/>
                  <wp:effectExtent l="0" t="0" r="3810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34" b="10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3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Стелаж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16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комірок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290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1424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   1424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Вага   52 кг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ДСП,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59055</wp:posOffset>
                  </wp:positionV>
                  <wp:extent cx="1413510" cy="1348740"/>
                  <wp:effectExtent l="0" t="0" r="0" b="3810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33" r="35231" b="12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2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Навісна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полиця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 200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1280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ДСП 16мм,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40005</wp:posOffset>
                  </wp:positionV>
                  <wp:extent cx="1278890" cy="1322070"/>
                  <wp:effectExtent l="0" t="0" r="0" b="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22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99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Лавка для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роздягальні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каркас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ламінованого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 16мм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 900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450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450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Бетон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-5080</wp:posOffset>
                  </wp:positionV>
                  <wp:extent cx="1474470" cy="1211580"/>
                  <wp:effectExtent l="0" t="0" r="0" b="7620"/>
                  <wp:wrapNone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34" t="34213" r="182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47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Шафа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роздягалок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Двохдверна.Потрійна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Габарити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 900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1900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Бетон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13335</wp:posOffset>
                  </wp:positionV>
                  <wp:extent cx="925195" cy="1379220"/>
                  <wp:effectExtent l="0" t="0" r="8255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5" r="278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3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-дерево для книг на 8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відділень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гілок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Ламіноване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ДСП,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 400 мм/В 1130 мм/Г 216 мм,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дуб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15240</wp:posOffset>
                  </wp:positionV>
                  <wp:extent cx="1360170" cy="1376680"/>
                  <wp:effectExtent l="0" t="0" r="0" b="0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8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Квадратний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журнальний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столик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полицею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ДСП, Ш 600 мм / В 420 мм / Г 600 мм,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Сонома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inline distT="0" distB="0" distL="0" distR="0">
                  <wp:extent cx="1519555" cy="1138555"/>
                  <wp:effectExtent l="0" t="0" r="4445" b="444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55" cy="1138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1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jc w:val="both"/>
              <w:rPr>
                <w:rFonts w:ascii="Times New Roman" w:hAnsi="Times New Roman"/>
                <w:color w:val="171717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171717"/>
                <w:sz w:val="23"/>
                <w:szCs w:val="23"/>
                <w:lang w:val="uk-UA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jc w:val="both"/>
              <w:rPr>
                <w:rFonts w:ascii="Times New Roman" w:hAnsi="Times New Roman"/>
                <w:color w:val="171717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171717"/>
                <w:sz w:val="23"/>
                <w:szCs w:val="23"/>
              </w:rPr>
              <w:t>Стіл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3"/>
                <w:szCs w:val="23"/>
              </w:rPr>
              <w:t>Loft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3"/>
                <w:szCs w:val="23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171717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стільниці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:    ДСП</w:t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ніжок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:    Метал</w:t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  <w:t xml:space="preserve">Форма:    </w:t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Квадратна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Товщина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стільниці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, мм:    36</w:t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, см:    70</w:t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  <w:t>Ширина, см:    70</w:t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, см:    75,2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jc w:val="both"/>
              <w:rPr>
                <w:rFonts w:ascii="Times New Roman" w:hAnsi="Times New Roman"/>
                <w:color w:val="171717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107315</wp:posOffset>
                  </wp:positionV>
                  <wp:extent cx="1238250" cy="1219200"/>
                  <wp:effectExtent l="0" t="0" r="0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0" t="11398" r="10156" b="6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61F4">
              <w:rPr>
                <w:rFonts w:ascii="Times New Roman" w:hAnsi="Times New Roman"/>
                <w:color w:val="171717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Диван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Квадро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подвійний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, см: 140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ширина, см: 75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, см: 88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Екошкіра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78105</wp:posOffset>
                  </wp:positionV>
                  <wp:extent cx="1356360" cy="853440"/>
                  <wp:effectExtent l="0" t="0" r="0" b="381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0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Стілець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Рольф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чорний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пластик 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кольори в асортименті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виробу:800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Ширина виробу:540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виробу:600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підлоги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до сидіння:470 мм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спинки:330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Ширина сидіння:450 мм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сидіння:450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Пластик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72390</wp:posOffset>
                  </wp:positionV>
                  <wp:extent cx="1154430" cy="1150620"/>
                  <wp:effectExtent l="0" t="0" r="7620" b="0"/>
                  <wp:wrapNone/>
                  <wp:docPr id="42" name="Рисунок 42" descr="https://amf.ua/i/upload/z/012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https://amf.ua/i/upload/z/0126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19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Набір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пуфів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Кубик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Комплект з 4 штук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Габаритний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- 40 см, ширина - 40 см,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- 40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шкірозамінник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наповнювач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поролон 45 кг м3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Верхній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чохол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знімний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200660</wp:posOffset>
                  </wp:positionV>
                  <wp:extent cx="1527810" cy="796290"/>
                  <wp:effectExtent l="0" t="0" r="0" b="3810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810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9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Пуф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Циліндр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40х40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виготовлення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оббивка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шкірозамінник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основа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дерев'яний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каркас з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елементами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ДСП та ДВП.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1270</wp:posOffset>
                  </wp:positionV>
                  <wp:extent cx="975360" cy="1066800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lastRenderedPageBreak/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Татамі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50х50х2 (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двошаровий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килимок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пазл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Матеріал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ізолон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195580</wp:posOffset>
                  </wp:positionH>
                  <wp:positionV relativeFrom="paragraph">
                    <wp:posOffset>51435</wp:posOffset>
                  </wp:positionV>
                  <wp:extent cx="1188720" cy="925830"/>
                  <wp:effectExtent l="0" t="0" r="0" b="7620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925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25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Модульний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конструктор Блок-4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Габаритний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11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елементів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. 250х150х30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Мат великий - 200x50x3 см (2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Мат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малий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- 100x50x3 см (2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Циліндр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- 100x30x30 см (1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Паралелепіпед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- 100x25x25 см (1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Напівциліндр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короткий - 30x15x30 см (1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Бар'єр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- 50x25x40 см (4 шт.)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шкірозамінник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щіл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350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/м2 / ПВХ (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під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замовлення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), поролон 45 кг м3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41275</wp:posOffset>
                  </wp:positionV>
                  <wp:extent cx="1554480" cy="1188720"/>
                  <wp:effectExtent l="0" t="0" r="7620" b="0"/>
                  <wp:wrapNone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</w:tr>
      <w:tr w:rsidR="00504556" w:rsidRPr="001B61F4" w:rsidTr="003536DC">
        <w:trPr>
          <w:trHeight w:val="23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Набір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пуфів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Галактика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Cкладається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із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кольорових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м'яких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деталей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Габаритний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Розмір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пуфа: ширина – 40 см,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40 см,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40 см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Матеріал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шкірозамінник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/ ПВХ (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під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замовлення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Наповнювач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поролон 45 кг м3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lang w:val="uk-UA" w:eastAsia="uk-UA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32385</wp:posOffset>
                  </wp:positionV>
                  <wp:extent cx="1485900" cy="1319530"/>
                  <wp:effectExtent l="0" t="0" r="0" b="0"/>
                  <wp:wrapNone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17" b="5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7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книг на 5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полиць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Білий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700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Товщина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16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1621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238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Ширина: 700 мм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2"/>
                <w:szCs w:val="22"/>
                <w:lang/>
              </w:rPr>
            </w:pPr>
            <w:r w:rsidRPr="001B61F4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514985</wp:posOffset>
                  </wp:positionH>
                  <wp:positionV relativeFrom="paragraph">
                    <wp:posOffset>47625</wp:posOffset>
                  </wp:positionV>
                  <wp:extent cx="554355" cy="1022985"/>
                  <wp:effectExtent l="0" t="0" r="0" b="0"/>
                  <wp:wrapNone/>
                  <wp:docPr id="34" name="Рисунок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C5ACF8-4E1B-4491-8AF9-1B77C8DA33C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>
                            <a:extLst>
                              <a:ext uri="{FF2B5EF4-FFF2-40B4-BE49-F238E27FC236}">
                                <a16:creationId xmlns:a16="http://schemas.microsoft.com/office/drawing/2014/main" id="{3FC5ACF8-4E1B-4491-8AF9-1B77C8DA33C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/>
                          <a:srcRect l="42412" t="5671" r="11018" b="8882"/>
                          <a:stretch/>
                        </pic:blipFill>
                        <pic:spPr>
                          <a:xfrm>
                            <a:off x="0" y="0"/>
                            <a:ext cx="696684" cy="1278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556" w:rsidRPr="001B61F4" w:rsidRDefault="00504556" w:rsidP="003536DC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9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Стіл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шкільної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їдальні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прямокутний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6-місний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регульований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по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висоті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4 - 6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ростова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категорія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Ширина: 1500 мм.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Глибина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600 мм.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: 640 - 760 мм.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04556" w:rsidRPr="001B61F4" w:rsidRDefault="00504556" w:rsidP="003536DC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191770</wp:posOffset>
                  </wp:positionH>
                  <wp:positionV relativeFrom="paragraph">
                    <wp:posOffset>47625</wp:posOffset>
                  </wp:positionV>
                  <wp:extent cx="1193165" cy="1186815"/>
                  <wp:effectExtent l="0" t="0" r="0" b="0"/>
                  <wp:wrapNone/>
                  <wp:docPr id="33" name="Рисунок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BAB6D1-712D-4DE7-A6A2-E9383D8998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8">
                            <a:extLst>
                              <a:ext uri="{FF2B5EF4-FFF2-40B4-BE49-F238E27FC236}">
                                <a16:creationId xmlns:a16="http://schemas.microsoft.com/office/drawing/2014/main" id="{21BAB6D1-712D-4DE7-A6A2-E9383D8998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014" cy="1475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7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Стілець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УНІВЕРСАЛ для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школи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і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офісу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Каркас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Сталева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труба 20 × 20 мм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Підстава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ДСП 16 мм, 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ППУ 20 мм,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оббите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штучною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шкірою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Покриття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Порошкова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фарба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04556" w:rsidRPr="001B61F4" w:rsidRDefault="00504556" w:rsidP="003536DC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  <w:r w:rsidRPr="001B61F4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48260</wp:posOffset>
                  </wp:positionV>
                  <wp:extent cx="957580" cy="957580"/>
                  <wp:effectExtent l="0" t="0" r="0" b="0"/>
                  <wp:wrapNone/>
                  <wp:docPr id="36" name="Рисунок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B7A0F4-169E-4095-888D-D51DC5C7983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5">
                            <a:extLst>
                              <a:ext uri="{FF2B5EF4-FFF2-40B4-BE49-F238E27FC236}">
                                <a16:creationId xmlns:a16="http://schemas.microsoft.com/office/drawing/2014/main" id="{8AB7A0F4-169E-4095-888D-D51DC5C7983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214" cy="1170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504556" w:rsidRPr="001B61F4" w:rsidTr="003536DC">
        <w:trPr>
          <w:trHeight w:val="17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Вішак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одягу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в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гардеробну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металев</w:t>
            </w: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3"/>
                <w:szCs w:val="23"/>
              </w:rPr>
              <w:t>ніжках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4556" w:rsidRPr="001B61F4" w:rsidRDefault="00504556" w:rsidP="003536D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Висота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- 1800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Довжина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- 1800/2000</w:t>
            </w:r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Колір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чорний</w:t>
            </w:r>
            <w:proofErr w:type="spellEnd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B61F4">
              <w:rPr>
                <w:rFonts w:ascii="Times New Roman" w:hAnsi="Times New Roman"/>
                <w:color w:val="000000"/>
                <w:sz w:val="20"/>
                <w:szCs w:val="20"/>
              </w:rPr>
              <w:t>сірий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04556" w:rsidRPr="001B61F4" w:rsidRDefault="00504556" w:rsidP="003536DC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B61F4">
              <w:rPr>
                <w:rFonts w:ascii="Times New Roman" w:hAnsi="Times New Roman"/>
                <w:noProof/>
                <w:color w:val="000000"/>
                <w:sz w:val="22"/>
                <w:szCs w:val="22"/>
                <w:lang w:val="uk-UA" w:eastAsia="uk-UA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68580</wp:posOffset>
                  </wp:positionV>
                  <wp:extent cx="1060450" cy="998855"/>
                  <wp:effectExtent l="0" t="0" r="6350" b="0"/>
                  <wp:wrapNone/>
                  <wp:docPr id="37" name="Рисунок 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C3E71E-A57F-4D74-9C74-122A11FB2E1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Рисунок 36">
                            <a:extLst>
                              <a:ext uri="{FF2B5EF4-FFF2-40B4-BE49-F238E27FC236}">
                                <a16:creationId xmlns:a16="http://schemas.microsoft.com/office/drawing/2014/main" id="{6FC3E71E-A57F-4D74-9C74-122A11FB2E1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/>
                          <a:srcRect l="7207" r="6090"/>
                          <a:stretch/>
                        </pic:blipFill>
                        <pic:spPr>
                          <a:xfrm>
                            <a:off x="0" y="0"/>
                            <a:ext cx="1306286" cy="122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556" w:rsidRPr="001B61F4" w:rsidRDefault="00504556" w:rsidP="003536DC">
            <w:pPr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556" w:rsidRPr="001B61F4" w:rsidRDefault="00504556" w:rsidP="003536DC">
            <w:pPr>
              <w:jc w:val="center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1B61F4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</w:tbl>
    <w:p w:rsidR="00504556" w:rsidRDefault="00504556" w:rsidP="00504556">
      <w:pPr>
        <w:pStyle w:val="a3"/>
        <w:tabs>
          <w:tab w:val="left" w:pos="709"/>
        </w:tabs>
        <w:ind w:hanging="2"/>
        <w:jc w:val="center"/>
        <w:rPr>
          <w:color w:val="000000"/>
          <w:lang w:val="uk-UA"/>
        </w:rPr>
      </w:pPr>
    </w:p>
    <w:p w:rsidR="00C2591D" w:rsidRPr="00504556" w:rsidRDefault="00504556" w:rsidP="00504556">
      <w:r>
        <w:rPr>
          <w:color w:val="000000"/>
          <w:lang w:val="uk-UA"/>
        </w:rPr>
        <w:br w:type="page"/>
      </w:r>
      <w:bookmarkStart w:id="0" w:name="_GoBack"/>
      <w:bookmarkEnd w:id="0"/>
    </w:p>
    <w:sectPr w:rsidR="00C2591D" w:rsidRPr="005045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A33"/>
    <w:rsid w:val="00055B19"/>
    <w:rsid w:val="00504556"/>
    <w:rsid w:val="00C24ABA"/>
    <w:rsid w:val="00CC1A33"/>
    <w:rsid w:val="00D2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D7C56-25EF-43A1-8C3A-190CC878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A33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C1A33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CC1A33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5">
    <w:basedOn w:val="a"/>
    <w:next w:val="a6"/>
    <w:uiPriority w:val="99"/>
    <w:unhideWhenUsed/>
    <w:rsid w:val="00CC1A33"/>
    <w:pPr>
      <w:spacing w:before="100" w:beforeAutospacing="1" w:after="100" w:afterAutospacing="1"/>
    </w:pPr>
    <w:rPr>
      <w:rFonts w:ascii="Times New Roman" w:hAnsi="Times New Roman"/>
      <w:lang w:val="ru-UA" w:eastAsia="ru-UA"/>
    </w:rPr>
  </w:style>
  <w:style w:type="paragraph" w:styleId="a6">
    <w:name w:val="Normal (Web)"/>
    <w:basedOn w:val="a"/>
    <w:uiPriority w:val="99"/>
    <w:semiHidden/>
    <w:unhideWhenUsed/>
    <w:rsid w:val="00CC1A33"/>
    <w:rPr>
      <w:rFonts w:ascii="Times New Roman" w:hAnsi="Times New Roman"/>
    </w:rPr>
  </w:style>
  <w:style w:type="paragraph" w:customStyle="1" w:styleId="Default">
    <w:name w:val="Default"/>
    <w:rsid w:val="00C24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  <w:style w:type="character" w:styleId="a7">
    <w:name w:val="Strong"/>
    <w:uiPriority w:val="22"/>
    <w:qFormat/>
    <w:rsid w:val="005045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5361</Words>
  <Characters>3056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3</cp:revision>
  <dcterms:created xsi:type="dcterms:W3CDTF">2026-07-24T10:20:00Z</dcterms:created>
  <dcterms:modified xsi:type="dcterms:W3CDTF">2026-07-24T10:34:00Z</dcterms:modified>
</cp:coreProperties>
</file>